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26E5" w:rsidRPr="0068744B" w:rsidRDefault="003142D0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BA3707">
              <w:br w:type="page"/>
            </w:r>
            <w:r w:rsidR="008626E5" w:rsidRPr="0068744B">
              <w:rPr>
                <w:color w:val="000000"/>
                <w:sz w:val="28"/>
                <w:szCs w:val="28"/>
              </w:rPr>
              <w:t>ЗАТВЕРДЖЕНО</w:t>
            </w:r>
            <w:r w:rsidR="008626E5" w:rsidRPr="0068744B">
              <w:rPr>
                <w:color w:val="000000"/>
                <w:sz w:val="28"/>
                <w:szCs w:val="28"/>
              </w:rPr>
              <w:tab/>
            </w:r>
            <w:r w:rsidR="008626E5"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3142D0">
            <w:pPr>
              <w:jc w:val="center"/>
            </w:pPr>
          </w:p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FD0DCA" w:rsidP="003142D0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ДОВІДОК,</w:t>
            </w:r>
            <w:r w:rsidRPr="00BA3707">
              <w:rPr>
                <w:sz w:val="22"/>
                <w:szCs w:val="22"/>
                <w:u w:val="single"/>
              </w:rPr>
              <w:br/>
              <w:t>ЩО МІСТЯТЬ УЗАГАЛЬНЕНУ ІНФОРМАЦІЮ ПРО ЗЕМЛІ (ТЕРИТОРІЇ)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</w:p>
          <w:p w:rsidR="002170BE" w:rsidRPr="009E657F" w:rsidRDefault="002170BE" w:rsidP="002170BE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2170BE" w:rsidRPr="00EE59FB" w:rsidRDefault="002170BE" w:rsidP="002170BE">
            <w:pPr>
              <w:jc w:val="center"/>
              <w:rPr>
                <w:sz w:val="22"/>
                <w:szCs w:val="22"/>
                <w:u w:val="single"/>
                <w:lang w:val="ru-RU"/>
              </w:rPr>
            </w:pPr>
            <w:r w:rsidRPr="009E657F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2170BE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451D81" w:rsidRDefault="00451D81" w:rsidP="00451D81">
            <w:pPr>
              <w:jc w:val="both"/>
              <w:rPr>
                <w:rStyle w:val="af0"/>
                <w:sz w:val="20"/>
                <w:szCs w:val="20"/>
              </w:rPr>
            </w:pPr>
            <w:r>
              <w:rPr>
                <w:rStyle w:val="af0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451D81" w:rsidP="00451D81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af0"/>
                <w:sz w:val="20"/>
                <w:szCs w:val="20"/>
              </w:rPr>
              <w:t>Відділ - центр надання адміністративних послуг Бородянської селищної ради</w:t>
            </w:r>
          </w:p>
        </w:tc>
      </w:tr>
      <w:tr w:rsidR="004B494C" w:rsidRPr="00BA3707" w:rsidTr="00D279FA">
        <w:tc>
          <w:tcPr>
            <w:tcW w:w="720" w:type="dxa"/>
          </w:tcPr>
          <w:p w:rsidR="004B494C" w:rsidRPr="00BA3707" w:rsidRDefault="004B494C" w:rsidP="003142D0">
            <w:pPr>
              <w:jc w:val="center"/>
              <w:rPr>
                <w:b/>
                <w:sz w:val="20"/>
                <w:szCs w:val="20"/>
              </w:rPr>
            </w:pPr>
            <w:bookmarkStart w:id="0" w:name="_GoBack" w:colFirst="2" w:colLast="2"/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4B494C" w:rsidRPr="00BA3707" w:rsidRDefault="004B494C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4B494C" w:rsidRDefault="004B494C" w:rsidP="00D0533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4B494C" w:rsidRPr="003142D0" w:rsidRDefault="004B494C" w:rsidP="00D05333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</w:t>
            </w:r>
            <w:r w:rsidRPr="00186BAE">
              <w:rPr>
                <w:rFonts w:eastAsia="Calibri"/>
                <w:sz w:val="20"/>
                <w:szCs w:val="20"/>
                <w:lang w:val="ru-RU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Бородянка, вул. Центральна, 331</w:t>
            </w:r>
          </w:p>
        </w:tc>
      </w:tr>
      <w:tr w:rsidR="004B494C" w:rsidRPr="00BA3707" w:rsidTr="00D279FA">
        <w:tc>
          <w:tcPr>
            <w:tcW w:w="720" w:type="dxa"/>
          </w:tcPr>
          <w:p w:rsidR="004B494C" w:rsidRPr="00BA3707" w:rsidRDefault="004B494C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4B494C" w:rsidRPr="00BA3707" w:rsidRDefault="004B494C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4B494C" w:rsidRDefault="004B494C" w:rsidP="00D0533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4B494C" w:rsidRPr="003142D0" w:rsidRDefault="004B494C" w:rsidP="00D05333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A93258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A93258">
              <w:rPr>
                <w:rFonts w:eastAsia="Calibri"/>
                <w:b/>
                <w:sz w:val="20"/>
                <w:szCs w:val="20"/>
              </w:rPr>
              <w:t xml:space="preserve">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 xml:space="preserve">понеділок, </w:t>
            </w:r>
            <w:r>
              <w:rPr>
                <w:rFonts w:eastAsia="Calibri"/>
                <w:sz w:val="20"/>
                <w:szCs w:val="20"/>
              </w:rPr>
              <w:t xml:space="preserve">вівторок, </w:t>
            </w:r>
            <w:r w:rsidRPr="00A93258">
              <w:rPr>
                <w:rFonts w:eastAsia="Calibri"/>
                <w:sz w:val="20"/>
                <w:szCs w:val="20"/>
              </w:rPr>
              <w:t>середа – з 08.00 до 17.00;</w:t>
            </w:r>
            <w:r>
              <w:rPr>
                <w:rFonts w:eastAsia="Calibri"/>
                <w:sz w:val="20"/>
                <w:szCs w:val="20"/>
              </w:rPr>
              <w:t xml:space="preserve"> четвер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45.</w:t>
            </w:r>
            <w:r w:rsidRPr="009067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B494C" w:rsidRPr="00BA3707" w:rsidTr="00D279FA">
        <w:tc>
          <w:tcPr>
            <w:tcW w:w="720" w:type="dxa"/>
          </w:tcPr>
          <w:p w:rsidR="004B494C" w:rsidRPr="00BA3707" w:rsidRDefault="004B494C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4B494C" w:rsidRPr="00BA3707" w:rsidRDefault="004B494C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4B494C" w:rsidRDefault="004B494C" w:rsidP="00D05333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4B494C" w:rsidRPr="00FB6132" w:rsidRDefault="004B494C" w:rsidP="00D05333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B494C" w:rsidRPr="00FB6132" w:rsidRDefault="004B494C" w:rsidP="00D05333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B494C" w:rsidRPr="00FB6132" w:rsidRDefault="004B494C" w:rsidP="00D0533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FB6132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FB6132">
              <w:rPr>
                <w:rFonts w:eastAsia="Calibri"/>
                <w:b/>
                <w:sz w:val="20"/>
                <w:szCs w:val="20"/>
              </w:rPr>
              <w:t xml:space="preserve">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4B494C" w:rsidRPr="00E31D13" w:rsidRDefault="004B494C" w:rsidP="00D0533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4B494C" w:rsidRPr="003142D0" w:rsidRDefault="004B494C" w:rsidP="00D05333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bsr</w:t>
              </w:r>
              <w:proofErr w:type="spellEnd"/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bookmarkEnd w:id="0"/>
      <w:tr w:rsidR="002170BE" w:rsidRPr="00BA3707" w:rsidTr="00D279FA">
        <w:tc>
          <w:tcPr>
            <w:tcW w:w="10080" w:type="dxa"/>
            <w:gridSpan w:val="3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170BE" w:rsidRPr="00BA3707" w:rsidRDefault="002170BE" w:rsidP="00DB60F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168, 179, 197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2170BE" w:rsidRPr="00BA3707" w:rsidRDefault="002170BE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2170BE" w:rsidRPr="00BA3707" w:rsidTr="00D279FA">
        <w:tc>
          <w:tcPr>
            <w:tcW w:w="10080" w:type="dxa"/>
            <w:gridSpan w:val="3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Державного земельного кадастру 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BA3707">
              <w:rPr>
                <w:sz w:val="20"/>
                <w:szCs w:val="20"/>
              </w:rPr>
              <w:t xml:space="preserve">про надання відомостей з  Державного земельного кадастру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(форма заяви додається)*</w:t>
            </w:r>
          </w:p>
          <w:p w:rsidR="002170BE" w:rsidRPr="00BA3707" w:rsidRDefault="002170BE" w:rsidP="003142D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2. Документ, що підтверджує оплату послуг з надання довідки, що містить узагальнену інформацію про землі (території)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інформація (реквізити платежу) про сплату збору (внесення плати) в будь-якій формі, надані суб’єктом звернення **)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637C1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170BE" w:rsidRPr="00BA3707" w:rsidRDefault="002170BE" w:rsidP="00EE4762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  <w:p w:rsidR="002170BE" w:rsidRPr="00BA3707" w:rsidRDefault="002170BE" w:rsidP="009A516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170BE" w:rsidRPr="00BA3707" w:rsidRDefault="002170BE" w:rsidP="009A5164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B26301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170BE" w:rsidRPr="00BA3707" w:rsidRDefault="002170BE" w:rsidP="00B26301">
            <w:pPr>
              <w:ind w:firstLine="43"/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довідки, що містить узагальнену інформацію про землі (території),</w:t>
            </w:r>
            <w:r w:rsidRPr="00BA3707">
              <w:rPr>
                <w:sz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надано </w:t>
            </w:r>
            <w:r w:rsidRPr="00BA3707">
              <w:rPr>
                <w:sz w:val="20"/>
                <w:szCs w:val="20"/>
                <w:lang w:eastAsia="uk-UA"/>
              </w:rPr>
              <w:t>органам державної влади, органам місцевого самоврядування для здійснення своїх повноважень, визначених законом, особам, які в установленому законом порядку включені до Державного реєстру сертифікованих інженерів-землевпорядників, Державного реєстру сертифікованих інженерів-геодезистів та Державного реєстру оцінювачів з експертної грошової оцінки земельних ділянок</w:t>
            </w:r>
            <w:r w:rsidRPr="00BA3707">
              <w:rPr>
                <w:sz w:val="20"/>
                <w:szCs w:val="20"/>
              </w:rPr>
              <w:t>).</w:t>
            </w:r>
          </w:p>
          <w:p w:rsidR="002170BE" w:rsidRPr="00BA3707" w:rsidRDefault="002170BE" w:rsidP="00B26301">
            <w:pPr>
              <w:ind w:firstLine="43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довідки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</w:rPr>
              <w:t xml:space="preserve">Довідка, що містить узагальнену інформацію про землі (території) </w:t>
            </w:r>
            <w:r w:rsidRPr="00BA3707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420271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170BE" w:rsidRPr="00BA3707" w:rsidRDefault="002170BE" w:rsidP="00420271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170BE" w:rsidRPr="00BA3707" w:rsidRDefault="002170BE" w:rsidP="00420271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170BE" w:rsidRPr="00BA3707" w:rsidRDefault="002170BE" w:rsidP="00CE106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</w:t>
            </w:r>
            <w:r w:rsidRPr="00BA3707">
              <w:rPr>
                <w:sz w:val="20"/>
                <w:szCs w:val="20"/>
                <w:lang w:eastAsia="uk-UA"/>
              </w:rPr>
              <w:t xml:space="preserve"> Типової</w:t>
            </w:r>
            <w:r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2170BE" w:rsidRPr="00BA3707" w:rsidRDefault="002170BE" w:rsidP="00CE106F">
            <w:pPr>
              <w:jc w:val="both"/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BA3707" w:rsidRDefault="003142D0" w:rsidP="003142D0">
      <w:pPr>
        <w:ind w:left="5670"/>
        <w:rPr>
          <w:lang w:eastAsia="uk-UA"/>
        </w:rPr>
      </w:pPr>
    </w:p>
    <w:p w:rsidR="004B6265" w:rsidRPr="00BA3707" w:rsidRDefault="004B6265" w:rsidP="004B6265">
      <w:pPr>
        <w:spacing w:after="160" w:line="259" w:lineRule="auto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D2CDE" w:rsidRPr="00BA3707" w:rsidRDefault="00FD2CDE" w:rsidP="004B6265">
      <w:pPr>
        <w:ind w:left="5670"/>
        <w:rPr>
          <w:lang w:eastAsia="uk-UA"/>
        </w:rPr>
      </w:pPr>
    </w:p>
    <w:p w:rsidR="003142D0" w:rsidRPr="00BA3707" w:rsidRDefault="003142D0" w:rsidP="004B6265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</w:p>
    <w:p w:rsidR="003142D0" w:rsidRPr="00BA3707" w:rsidRDefault="004B6265" w:rsidP="003142D0">
      <w:pPr>
        <w:ind w:left="5670"/>
      </w:pPr>
      <w:r w:rsidRPr="00BA3707">
        <w:rPr>
          <w:lang w:eastAsia="uk-UA"/>
        </w:rPr>
        <w:t>д</w:t>
      </w:r>
      <w:r w:rsidR="003142D0" w:rsidRPr="00BA3707">
        <w:rPr>
          <w:lang w:eastAsia="uk-UA"/>
        </w:rPr>
        <w:t>о</w:t>
      </w:r>
      <w:r w:rsidR="00B26301" w:rsidRPr="00BA3707">
        <w:rPr>
          <w:lang w:eastAsia="uk-UA"/>
        </w:rPr>
        <w:t xml:space="preserve"> </w:t>
      </w:r>
      <w:r w:rsidR="0067066C">
        <w:rPr>
          <w:lang w:eastAsia="uk-UA"/>
        </w:rPr>
        <w:t>І</w:t>
      </w:r>
      <w:r w:rsidR="003142D0" w:rsidRPr="00BA3707">
        <w:rPr>
          <w:lang w:eastAsia="uk-UA"/>
        </w:rPr>
        <w:t xml:space="preserve">нформаційної картки адміністративної послуги з надання відомостей з Державного земельного кадастру у формі </w:t>
      </w:r>
      <w:r w:rsidR="003142D0" w:rsidRPr="00BA3707">
        <w:t>довід</w:t>
      </w:r>
      <w:r w:rsidR="00DE2DE3" w:rsidRPr="00BA3707">
        <w:t>ок</w:t>
      </w:r>
      <w:r w:rsidR="003142D0" w:rsidRPr="00BA3707">
        <w:t>, що міст</w:t>
      </w:r>
      <w:r w:rsidR="00DE2DE3" w:rsidRPr="00BA3707">
        <w:t>я</w:t>
      </w:r>
      <w:r w:rsidR="003142D0" w:rsidRPr="00BA3707">
        <w:t>ть узагальнену інформацію про землі (території)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FD2CDE" w:rsidRPr="00BA3707" w:rsidTr="00876026">
        <w:trPr>
          <w:jc w:val="center"/>
        </w:trPr>
        <w:tc>
          <w:tcPr>
            <w:tcW w:w="4008" w:type="dxa"/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FD2CDE" w:rsidRPr="00BA3707" w:rsidRDefault="00FD2CDE" w:rsidP="00FD2CDE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FD2CDE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CDE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FD2CDE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FD2CDE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Відомості про об’єкт Державного земельного кадастру, стосовно якого запитуються відомості:</w:t>
      </w: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FD2CDE" w:rsidRPr="00BA3707" w:rsidTr="00876026">
        <w:tc>
          <w:tcPr>
            <w:tcW w:w="5637" w:type="dxa"/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CDE" w:rsidRPr="00BA3707" w:rsidRDefault="00FD2CDE" w:rsidP="00FD2CDE">
      <w:pPr>
        <w:pStyle w:val="a5"/>
        <w:rPr>
          <w:rFonts w:ascii="Times New Roman" w:hAnsi="Times New Roman"/>
          <w:sz w:val="24"/>
          <w:szCs w:val="24"/>
        </w:rPr>
      </w:pPr>
    </w:p>
    <w:p w:rsidR="00FD2CDE" w:rsidRPr="00BA3707" w:rsidRDefault="00FD2CDE" w:rsidP="00FD2CDE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FD2CDE" w:rsidRPr="00BA3707" w:rsidRDefault="00FD2CDE" w:rsidP="00FD2CDE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FD2CDE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FD2CDE" w:rsidRPr="00BA3707" w:rsidRDefault="00FD2CDE" w:rsidP="00FD2CD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FD2CDE" w:rsidRPr="00BA3707" w:rsidRDefault="00FD2CDE" w:rsidP="00FD2CD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FD2CDE" w:rsidRPr="00BA3707" w:rsidRDefault="00FD2CDE" w:rsidP="00FD2CD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D2CDE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FD2CDE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FD2CDE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2D13DB" w:rsidRPr="00BA3707" w:rsidRDefault="002D13DB" w:rsidP="003142D0"/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5B" w:rsidRDefault="00807E5B">
      <w:r>
        <w:separator/>
      </w:r>
    </w:p>
  </w:endnote>
  <w:endnote w:type="continuationSeparator" w:id="0">
    <w:p w:rsidR="00807E5B" w:rsidRDefault="0080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5B" w:rsidRDefault="00807E5B">
      <w:r>
        <w:separator/>
      </w:r>
    </w:p>
  </w:footnote>
  <w:footnote w:type="continuationSeparator" w:id="0">
    <w:p w:rsidR="00807E5B" w:rsidRDefault="0080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57E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ACA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1D81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494C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07E5B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37DC6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2DE5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43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98823-F9D5-472A-96FB-53A3586E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8506</Words>
  <Characters>4849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6</cp:revision>
  <cp:lastPrinted>2020-12-23T13:08:00Z</cp:lastPrinted>
  <dcterms:created xsi:type="dcterms:W3CDTF">2020-12-23T13:22:00Z</dcterms:created>
  <dcterms:modified xsi:type="dcterms:W3CDTF">2021-05-28T11:02:00Z</dcterms:modified>
</cp:coreProperties>
</file>